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2"/>
          <w:sz w:val="52"/>
          <w:szCs w:val="52"/>
          <w:rFonts w:ascii="Abadi MT Condensed Extra Bold" w:hAnsi="Abadi MT Condensed Extra Bold" w:cs="Abadi MT Condensed Extra Bold"/>
          <w:color w:val="DC2178"/>
        </w:rPr>
      </w:pPr>
      <w:r>
        <w:rPr>
          <w:rStyle w:val="Caractrestandard"/>
          <w:rFonts w:cs="Abadi MT Condensed Extra Bold" w:ascii="Abadi MT Condensed Extra Bold" w:hAnsi="Abadi MT Condensed Extra Bold"/>
          <w:color w:val="DC2178"/>
          <w:sz w:val="52"/>
          <w:szCs w:val="52"/>
        </w:rPr>
        <w:t>Mani</w:t>
        <w:softHyphen/>
        <w:t>fes</w:t>
        <w:softHyphen/>
        <w:t>ta</w:t>
        <w:softHyphen/>
        <w:t>tions le 10 mars pour le pou</w:t>
        <w:softHyphen/>
        <w:t>voir d’achat</w:t>
      </w:r>
      <w:r/>
    </w:p>
    <w:p>
      <w:pPr>
        <w:pStyle w:val="Paragraphestandard"/>
        <w:spacing w:lineRule="atLeast" w:line="234"/>
        <w:jc w:val="both"/>
      </w:pPr>
      <w:r>
        <w:rPr>
          <w:rFonts w:cs="Calisto MT" w:ascii="Calisto MT" w:hAnsi="Calisto MT"/>
          <w:b/>
          <w:bCs/>
          <w:sz w:val="21"/>
          <w:szCs w:val="21"/>
        </w:rPr>
      </w:r>
      <w:r/>
    </w:p>
    <w:p>
      <w:pPr>
        <w:pStyle w:val="Paragraphestandard"/>
        <w:spacing w:lineRule="atLeast" w:line="234"/>
        <w:jc w:val="both"/>
        <w:rPr>
          <w:sz w:val="21"/>
          <w:sz w:val="21"/>
          <w:szCs w:val="21"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>Les neuf orga</w:t>
        <w:softHyphen/>
        <w:t>ni</w:t>
        <w:softHyphen/>
        <w:t>sa</w:t>
        <w:softHyphen/>
        <w:t>tions de per</w:t>
        <w:softHyphen/>
        <w:t>son</w:t>
        <w:softHyphen/>
        <w:t>nes retrai</w:t>
        <w:softHyphen/>
        <w:t>tées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CGT, FO, CFTC, CGC, Soli</w:t>
        <w:softHyphen/>
        <w:t>dai</w:t>
        <w:softHyphen/>
        <w:t>res, FSU, FGR-FP, LSR, Ensem</w:t>
        <w:softHyphen/>
        <w:t>ble &amp; soli</w:t>
        <w:softHyphen/>
        <w:t>dai</w:t>
        <w:softHyphen/>
        <w:t>res-UNRPA pour</w:t>
        <w:softHyphen/>
        <w:t>sui</w:t>
        <w:softHyphen/>
        <w:t>vent leurs mobi</w:t>
        <w:softHyphen/>
        <w:t>li</w:t>
        <w:softHyphen/>
        <w:t>sa</w:t>
        <w:softHyphen/>
        <w:t>tions com</w:t>
        <w:softHyphen/>
        <w:t>men</w:t>
        <w:softHyphen/>
        <w:t>cées ensem</w:t>
        <w:softHyphen/>
        <w:t>ble dès le prin</w:t>
        <w:softHyphen/>
        <w:t>temps 2014.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z w:val="21"/>
          <w:szCs w:val="21"/>
        </w:rPr>
      </w:r>
      <w:r/>
    </w:p>
    <w:p>
      <w:pPr>
        <w:pStyle w:val="Paragraphestandard"/>
        <w:spacing w:lineRule="atLeast" w:line="234"/>
        <w:jc w:val="both"/>
        <w:rPr>
          <w:sz w:val="21"/>
          <w:sz w:val="21"/>
          <w:szCs w:val="21"/>
          <w:rFonts w:ascii="Calisto MT" w:hAnsi="Calisto MT" w:cs="Calisto MT"/>
        </w:rPr>
      </w:pPr>
      <w:r>
        <w:rPr>
          <w:rStyle w:val="Caractrestandard"/>
          <w:rFonts w:cs="Abadi MT Condensed Extra Bold" w:ascii="Abadi MT Condensed Extra Bold" w:hAnsi="Abadi MT Condensed Extra Bold"/>
          <w:color w:val="DC2178"/>
          <w:spacing w:val="5"/>
          <w:sz w:val="27"/>
          <w:szCs w:val="27"/>
        </w:rPr>
        <w:t>Elles ont tiré un bilan posi</w:t>
        <w:softHyphen/>
        <w:t>tif du 24 novem</w:t>
        <w:softHyphen/>
        <w:t>bre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>, leur jour</w:t>
        <w:softHyphen/>
        <w:t>née natio</w:t>
        <w:softHyphen/>
        <w:t>nale de mobi</w:t>
        <w:softHyphen/>
        <w:t>li</w:t>
        <w:softHyphen/>
        <w:t>sa</w:t>
        <w:softHyphen/>
        <w:t>tion des retraité-e-s dans les dépar</w:t>
        <w:softHyphen/>
        <w:t>te</w:t>
        <w:softHyphen/>
        <w:t>ments.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Mal</w:t>
        <w:softHyphen/>
        <w:t>gré des inter</w:t>
        <w:softHyphen/>
        <w:t>dic</w:t>
        <w:softHyphen/>
        <w:t>tions de mani</w:t>
        <w:softHyphen/>
        <w:t>fes</w:t>
        <w:softHyphen/>
        <w:t>ter, voire de se ras</w:t>
        <w:softHyphen/>
        <w:t>sem</w:t>
        <w:softHyphen/>
        <w:t>bler, dans une grande majo</w:t>
        <w:softHyphen/>
        <w:t>rité de dépar</w:t>
        <w:softHyphen/>
        <w:t>te</w:t>
        <w:softHyphen/>
        <w:t>ments, les per</w:t>
        <w:softHyphen/>
        <w:t>son</w:t>
        <w:softHyphen/>
        <w:t>nes retrai</w:t>
        <w:softHyphen/>
        <w:t>tées ont mani</w:t>
        <w:softHyphen/>
        <w:t>festé, ou se sont ras</w:t>
        <w:softHyphen/>
        <w:t>sem</w:t>
        <w:softHyphen/>
        <w:t>blées lors</w:t>
        <w:softHyphen/>
        <w:t>que les mani</w:t>
        <w:softHyphen/>
        <w:t>fes</w:t>
        <w:softHyphen/>
        <w:t>ta</w:t>
        <w:softHyphen/>
        <w:t>tions étaient inter</w:t>
        <w:softHyphen/>
        <w:t>di</w:t>
        <w:softHyphen/>
        <w:t>tes. Par</w:t>
        <w:softHyphen/>
        <w:t>tout, des con</w:t>
        <w:softHyphen/>
        <w:t>fé</w:t>
        <w:softHyphen/>
        <w:t>ren</w:t>
        <w:softHyphen/>
        <w:t>ces de presse ont fait con</w:t>
        <w:softHyphen/>
        <w:t>naî</w:t>
        <w:softHyphen/>
        <w:t>tre la colère des retraité-e-s, des élu-e-s ont été inter</w:t>
        <w:softHyphen/>
        <w:t>pellé-e-s, des motions ont été dépo</w:t>
        <w:softHyphen/>
        <w:t>sées dans les pré</w:t>
        <w:softHyphen/>
        <w:t>fec</w:t>
        <w:softHyphen/>
        <w:t>tu</w:t>
        <w:softHyphen/>
        <w:t>res…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z w:val="21"/>
          <w:szCs w:val="21"/>
        </w:rPr>
      </w:r>
      <w:r/>
    </w:p>
    <w:p>
      <w:pPr>
        <w:pStyle w:val="Paragraphestandard"/>
        <w:spacing w:lineRule="atLeast" w:line="234"/>
        <w:jc w:val="both"/>
        <w:rPr>
          <w:sz w:val="21"/>
          <w:sz w:val="21"/>
          <w:szCs w:val="21"/>
          <w:rFonts w:ascii="Calisto MT" w:hAnsi="Calisto MT" w:cs="Calisto MT"/>
        </w:rPr>
      </w:pPr>
      <w:r>
        <w:rPr>
          <w:rStyle w:val="Caractrestandard"/>
          <w:rFonts w:cs="Abadi MT Condensed Extra Bold" w:ascii="Abadi MT Condensed Extra Bold" w:hAnsi="Abadi MT Condensed Extra Bold"/>
          <w:color w:val="DC2178"/>
          <w:spacing w:val="5"/>
          <w:sz w:val="27"/>
          <w:szCs w:val="27"/>
        </w:rPr>
        <w:t>Elles inter</w:t>
        <w:softHyphen/>
        <w:t>pel</w:t>
        <w:softHyphen/>
        <w:t>lent ensem</w:t>
        <w:softHyphen/>
        <w:t>ble le minis</w:t>
        <w:softHyphen/>
        <w:t>tre des finan</w:t>
        <w:softHyphen/>
        <w:t>ces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 xml:space="preserve"> dans une let</w:t>
        <w:softHyphen/>
        <w:t>tre ouverte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pour le ren</w:t>
        <w:softHyphen/>
        <w:t>con</w:t>
        <w:softHyphen/>
        <w:t>trer et faire réta</w:t>
        <w:softHyphen/>
        <w:t>blir la ½ part fis</w:t>
        <w:softHyphen/>
        <w:t>cale aux veu</w:t>
        <w:softHyphen/>
        <w:t>ves et veufs et la défis</w:t>
        <w:softHyphen/>
        <w:t>ca</w:t>
        <w:softHyphen/>
        <w:t>li</w:t>
        <w:softHyphen/>
        <w:t>sa</w:t>
        <w:softHyphen/>
        <w:t>tion des 10 % sup</w:t>
        <w:softHyphen/>
        <w:t>plé</w:t>
        <w:softHyphen/>
        <w:t>men</w:t>
        <w:softHyphen/>
        <w:t>tai</w:t>
        <w:softHyphen/>
        <w:t>res de pen</w:t>
        <w:softHyphen/>
        <w:t xml:space="preserve">sion. 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z w:val="21"/>
          <w:szCs w:val="21"/>
        </w:rPr>
      </w:r>
      <w:r/>
    </w:p>
    <w:p>
      <w:pPr>
        <w:pStyle w:val="Paragraphestandard"/>
        <w:spacing w:lineRule="atLeast" w:line="234"/>
        <w:jc w:val="both"/>
        <w:rPr>
          <w:sz w:val="21"/>
          <w:b/>
          <w:sz w:val="21"/>
          <w:b/>
          <w:szCs w:val="21"/>
          <w:bCs/>
          <w:rFonts w:ascii="Calisto MT" w:hAnsi="Calisto MT" w:cs="Calisto MT"/>
        </w:rPr>
      </w:pPr>
      <w:r>
        <w:rPr>
          <w:rStyle w:val="Caractrestandard"/>
          <w:rFonts w:cs="Abadi MT Condensed Extra Bold" w:ascii="Abadi MT Condensed Extra Bold" w:hAnsi="Abadi MT Condensed Extra Bold"/>
          <w:color w:val="DC2178"/>
          <w:spacing w:val="5"/>
          <w:sz w:val="27"/>
          <w:szCs w:val="27"/>
        </w:rPr>
        <w:t>Elles appel</w:t>
        <w:softHyphen/>
        <w:t>lent à agir le 10 mars dans cha</w:t>
        <w:softHyphen/>
        <w:t>que dépar</w:t>
        <w:softHyphen/>
        <w:t>te</w:t>
        <w:softHyphen/>
        <w:t>ment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 xml:space="preserve"> con</w:t>
        <w:softHyphen/>
        <w:t>tre la baisse du pou</w:t>
        <w:softHyphen/>
        <w:t>voir d’achat, résul</w:t>
        <w:softHyphen/>
        <w:t>tat du cumul de plu</w:t>
        <w:softHyphen/>
        <w:t>sieurs déci</w:t>
        <w:softHyphen/>
        <w:t>sions poli</w:t>
        <w:softHyphen/>
        <w:t>ti</w:t>
        <w:softHyphen/>
        <w:t>ques des gou</w:t>
        <w:softHyphen/>
        <w:t>ver</w:t>
        <w:softHyphen/>
        <w:t>ne</w:t>
        <w:softHyphen/>
        <w:t>ments :</w:t>
      </w:r>
      <w:r/>
    </w:p>
    <w:p>
      <w:pPr>
        <w:pStyle w:val="Paragraphestandard"/>
        <w:spacing w:lineRule="atLeast" w:line="234" w:before="106" w:after="0"/>
        <w:ind w:left="219" w:hanging="219"/>
        <w:jc w:val="both"/>
        <w:rPr>
          <w:sz w:val="21"/>
          <w:b/>
          <w:sz w:val="21"/>
          <w:b/>
          <w:szCs w:val="21"/>
          <w:bCs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6"/>
          <w:szCs w:val="16"/>
        </w:rPr>
        <w:t>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ab/>
        <w:t>Gel des pen</w:t>
        <w:softHyphen/>
        <w:t>sions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depuis avril 2013 et soi-disant « fin du gel » au 1</w:t>
      </w:r>
      <w:r>
        <w:rPr>
          <w:rStyle w:val="Caractrestandard"/>
          <w:rFonts w:cs="Calisto MT" w:ascii="Calisto MT" w:hAnsi="Calisto MT"/>
          <w:sz w:val="21"/>
          <w:szCs w:val="21"/>
          <w:vertAlign w:val="superscript"/>
        </w:rPr>
        <w:t>er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oc</w:t>
        <w:softHyphen/>
        <w:t>to</w:t>
        <w:softHyphen/>
        <w:t>bre 2015 avec une reva</w:t>
        <w:softHyphen/>
        <w:t>lo</w:t>
        <w:softHyphen/>
        <w:t>ri</w:t>
        <w:softHyphen/>
        <w:t>sa</w:t>
        <w:softHyphen/>
        <w:t>tion de 0,1 %. Mais pas ques</w:t>
        <w:softHyphen/>
        <w:t>tion d'appli</w:t>
        <w:softHyphen/>
        <w:t>quer la reva</w:t>
        <w:softHyphen/>
        <w:t>lo</w:t>
        <w:softHyphen/>
        <w:t>ri</w:t>
        <w:softHyphen/>
        <w:t>sa</w:t>
        <w:softHyphen/>
        <w:t>tion de 0,5 % qui aurait dû inter</w:t>
        <w:softHyphen/>
        <w:t>ve</w:t>
        <w:softHyphen/>
        <w:t>nir au 1</w:t>
      </w:r>
      <w:r>
        <w:rPr>
          <w:rStyle w:val="Caractrestandard"/>
          <w:rFonts w:cs="Calisto MT" w:ascii="Calisto MT" w:hAnsi="Calisto MT"/>
          <w:sz w:val="21"/>
          <w:szCs w:val="21"/>
          <w:vertAlign w:val="superscript"/>
        </w:rPr>
        <w:t>er</w:t>
      </w:r>
      <w:r>
        <w:rPr>
          <w:rStyle w:val="Caractrestandard"/>
          <w:rFonts w:cs="Calisto MT" w:ascii="Calisto MT" w:hAnsi="Calisto MT"/>
          <w:sz w:val="21"/>
          <w:szCs w:val="21"/>
        </w:rPr>
        <w:t xml:space="preserve"> octo</w:t>
        <w:softHyphen/>
        <w:t>bre 2014.</w:t>
      </w:r>
      <w:r/>
    </w:p>
    <w:p>
      <w:pPr>
        <w:pStyle w:val="Paragraphestandard"/>
        <w:spacing w:lineRule="atLeast" w:line="234" w:before="106" w:after="0"/>
        <w:ind w:left="219" w:hanging="219"/>
        <w:jc w:val="both"/>
        <w:rPr>
          <w:sz w:val="21"/>
          <w:sz w:val="21"/>
          <w:szCs w:val="21"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6"/>
          <w:szCs w:val="16"/>
        </w:rPr>
        <w:t>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ab/>
        <w:t>Fin de l’indexa</w:t>
        <w:softHyphen/>
        <w:t>tion des pen</w:t>
        <w:softHyphen/>
        <w:t>sions sur le salaire moyen</w:t>
      </w:r>
      <w:r>
        <w:rPr>
          <w:rStyle w:val="Caractrestandard"/>
          <w:rFonts w:cs="Calisto MT" w:ascii="Calisto MT" w:hAnsi="Calisto MT"/>
          <w:sz w:val="21"/>
          <w:szCs w:val="21"/>
        </w:rPr>
        <w:t> : les pen</w:t>
        <w:softHyphen/>
        <w:t>sions reva</w:t>
        <w:softHyphen/>
        <w:t>lo</w:t>
        <w:softHyphen/>
        <w:t>ri</w:t>
        <w:softHyphen/>
        <w:t>sées, non plus sur le salaire, mais sur l’infla</w:t>
        <w:softHyphen/>
        <w:t>tion, évo</w:t>
        <w:softHyphen/>
        <w:t>luent plus len</w:t>
        <w:softHyphen/>
        <w:t>te</w:t>
        <w:softHyphen/>
        <w:t>ment que les salai</w:t>
        <w:softHyphen/>
        <w:t>res, évo</w:t>
        <w:softHyphen/>
        <w:t>luant eux-mêmes sou</w:t>
        <w:softHyphen/>
        <w:t>vent moins que les riches</w:t>
        <w:softHyphen/>
        <w:t>ses créées, qui vont essen</w:t>
        <w:softHyphen/>
        <w:t>tiel</w:t>
        <w:softHyphen/>
        <w:t>le</w:t>
        <w:softHyphen/>
        <w:t>ment à la rému</w:t>
        <w:softHyphen/>
        <w:t>né</w:t>
        <w:softHyphen/>
        <w:t>ra</w:t>
        <w:softHyphen/>
        <w:t>tion des action</w:t>
        <w:softHyphen/>
        <w:t>nai</w:t>
        <w:softHyphen/>
        <w:t>res et des ren</w:t>
        <w:softHyphen/>
        <w:t>tiers. Entre 2003 et 2010, les pen</w:t>
        <w:softHyphen/>
        <w:t>sions ont aug</w:t>
        <w:softHyphen/>
        <w:t>menté de 11,6 % et les salai</w:t>
        <w:softHyphen/>
        <w:t xml:space="preserve">res de 17,1 %. </w:t>
        <w:softHyphen/>
      </w:r>
      <w:r/>
    </w:p>
    <w:p>
      <w:pPr>
        <w:pStyle w:val="Paragraphestandard"/>
        <w:spacing w:lineRule="atLeast" w:line="234" w:before="106" w:after="0"/>
        <w:ind w:left="219" w:hanging="219"/>
        <w:jc w:val="both"/>
        <w:rPr>
          <w:sz w:val="21"/>
          <w:b/>
          <w:sz w:val="21"/>
          <w:b/>
          <w:szCs w:val="21"/>
          <w:bCs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6"/>
          <w:szCs w:val="16"/>
        </w:rPr>
        <w:t>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ab/>
        <w:t>Aug</w:t>
        <w:softHyphen/>
        <w:t>men</w:t>
        <w:softHyphen/>
        <w:t>ta</w:t>
        <w:softHyphen/>
        <w:t>tion de la la fis</w:t>
        <w:softHyphen/>
        <w:t>ca</w:t>
        <w:softHyphen/>
        <w:t>lité tou</w:t>
        <w:softHyphen/>
        <w:t>chant par</w:t>
        <w:softHyphen/>
        <w:t>ti</w:t>
        <w:softHyphen/>
        <w:t>cu</w:t>
        <w:softHyphen/>
        <w:t>liè</w:t>
        <w:softHyphen/>
        <w:t>re</w:t>
        <w:softHyphen/>
        <w:t>ment les retraité</w:t>
        <w:noBreakHyphen/>
        <w:t>e</w:t>
        <w:noBreakHyphen/>
        <w:t xml:space="preserve">s  : </w:t>
      </w:r>
      <w:r>
        <w:rPr>
          <w:rStyle w:val="Caractrestandard"/>
          <w:rFonts w:cs="Calisto MT" w:ascii="Calisto MT" w:hAnsi="Calisto MT"/>
          <w:sz w:val="21"/>
          <w:szCs w:val="21"/>
        </w:rPr>
        <w:t>la con</w:t>
        <w:softHyphen/>
        <w:t>tri</w:t>
        <w:softHyphen/>
        <w:t>bu</w:t>
        <w:softHyphen/>
        <w:t>tion addi</w:t>
        <w:softHyphen/>
        <w:t>tion</w:t>
        <w:softHyphen/>
        <w:t>nelle de soli</w:t>
        <w:softHyphen/>
        <w:t>da</w:t>
        <w:softHyphen/>
        <w:t>rité pour l’auto</w:t>
        <w:softHyphen/>
        <w:t>no</w:t>
        <w:softHyphen/>
        <w:t>mie (CASA) « taxe » de 0,3 % aux seuls retrai</w:t>
        <w:softHyphen/>
        <w:t>tés impo</w:t>
        <w:softHyphen/>
        <w:t>sa</w:t>
        <w:softHyphen/>
        <w:t>bles ; la sup</w:t>
        <w:softHyphen/>
        <w:t>pres</w:t>
        <w:softHyphen/>
        <w:t>sion de la ½ part fis</w:t>
        <w:softHyphen/>
        <w:t>cale aux veufs et veu</w:t>
        <w:softHyphen/>
        <w:t>ves ayant eu des enfants et la fis</w:t>
        <w:softHyphen/>
        <w:t>ca</w:t>
        <w:softHyphen/>
        <w:t>li</w:t>
        <w:softHyphen/>
        <w:t>sa</w:t>
        <w:softHyphen/>
        <w:t>tion des 10 % de majo</w:t>
        <w:softHyphen/>
        <w:t>ra</w:t>
        <w:softHyphen/>
        <w:t>tion de pen</w:t>
        <w:softHyphen/>
        <w:t>sion pour avoir élevé au moins 3 enfants, ont rendu des per</w:t>
        <w:softHyphen/>
        <w:t>son</w:t>
        <w:softHyphen/>
        <w:t>nes retrai</w:t>
        <w:softHyphen/>
        <w:t>tées impo</w:t>
        <w:softHyphen/>
        <w:t>sa</w:t>
        <w:softHyphen/>
        <w:t>bles à l’impôt sur le revenu, avec de nom</w:t>
        <w:softHyphen/>
        <w:t>breu</w:t>
        <w:softHyphen/>
        <w:t>ses con</w:t>
        <w:softHyphen/>
        <w:t>sé</w:t>
        <w:softHyphen/>
        <w:t>quen</w:t>
        <w:softHyphen/>
        <w:t>ces néga</w:t>
        <w:softHyphen/>
        <w:t>ti</w:t>
        <w:softHyphen/>
        <w:t>ves.</w:t>
      </w: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 xml:space="preserve">   </w:t>
      </w:r>
      <w:r/>
    </w:p>
    <w:p>
      <w:pPr>
        <w:pStyle w:val="Paragraphestandard"/>
        <w:spacing w:lineRule="atLeast" w:line="234" w:before="106" w:after="0"/>
        <w:jc w:val="both"/>
        <w:rPr>
          <w:sz w:val="21"/>
          <w:sz w:val="21"/>
          <w:szCs w:val="21"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b/>
          <w:bCs/>
          <w:sz w:val="21"/>
          <w:szCs w:val="21"/>
        </w:rPr>
        <w:t>Et le pou</w:t>
        <w:softHyphen/>
        <w:t>voir d’achat dimi</w:t>
        <w:softHyphen/>
        <w:t>nue davan</w:t>
        <w:softHyphen/>
        <w:t>tage avec l’âge</w:t>
      </w:r>
      <w:r>
        <w:rPr>
          <w:rStyle w:val="Caractrestandard"/>
          <w:rFonts w:cs="Calisto MT" w:ascii="Calisto MT" w:hAnsi="Calisto MT"/>
          <w:sz w:val="21"/>
          <w:szCs w:val="21"/>
        </w:rPr>
        <w:t>, les dépen</w:t>
        <w:softHyphen/>
        <w:t>ses con</w:t>
        <w:softHyphen/>
        <w:t>train</w:t>
        <w:softHyphen/>
        <w:t>tes aug</w:t>
        <w:softHyphen/>
        <w:t>men</w:t>
        <w:softHyphen/>
        <w:t>tent, notam</w:t>
        <w:softHyphen/>
        <w:t>ment cel</w:t>
        <w:softHyphen/>
        <w:t>les dues aux soins de santé. Pour les 20 % de ména</w:t>
        <w:softHyphen/>
        <w:t>ges aux reve</w:t>
        <w:softHyphen/>
        <w:t>nus les plus fai</w:t>
        <w:softHyphen/>
        <w:t>bles, les dépen</w:t>
        <w:softHyphen/>
        <w:t>ses con</w:t>
        <w:softHyphen/>
        <w:t>train</w:t>
        <w:softHyphen/>
        <w:t>tes repré</w:t>
        <w:softHyphen/>
        <w:t>sen</w:t>
        <w:softHyphen/>
        <w:t>tent 75 % du bud</w:t>
        <w:softHyphen/>
        <w:t>get !</w:t>
      </w:r>
      <w:r/>
    </w:p>
    <w:p>
      <w:pPr>
        <w:pStyle w:val="Paragraphestandard"/>
        <w:jc w:val="both"/>
      </w:pPr>
      <w:r>
        <w:rPr>
          <w:rFonts w:cs="Calisto MT" w:ascii="Calisto MT" w:hAnsi="Calisto MT"/>
          <w:sz w:val="22"/>
          <w:szCs w:val="22"/>
        </w:rPr>
      </w:r>
      <w:r/>
    </w:p>
    <w:p>
      <w:pPr>
        <w:pStyle w:val="Normal"/>
        <w:rPr>
          <w:sz w:val="32"/>
          <w:sz w:val="32"/>
          <w:szCs w:val="32"/>
          <w:rFonts w:ascii="Abadi MT Condensed Extra Bold" w:hAnsi="Abadi MT Condensed Extra Bold" w:cs="Abadi MT Condensed Extra Bold"/>
          <w:color w:val="DC2178"/>
        </w:rPr>
      </w:pPr>
      <w:r>
        <w:rPr>
          <w:rStyle w:val="Caractrestandard"/>
          <w:rFonts w:cs="Abadi MT Condensed Extra Bold" w:ascii="Abadi MT Condensed Extra Bold" w:hAnsi="Abadi MT Condensed Extra Bold"/>
          <w:color w:val="DC2178"/>
          <w:sz w:val="32"/>
          <w:szCs w:val="32"/>
        </w:rPr>
        <w:t>Mobi</w:t>
        <w:softHyphen/>
        <w:t>li</w:t>
        <w:softHyphen/>
        <w:t>sa</w:t>
        <w:softHyphen/>
        <w:t>tion géné</w:t>
        <w:softHyphen/>
        <w:t>rale le 10 mars pour :</w:t>
      </w:r>
      <w:r/>
    </w:p>
    <w:p>
      <w:pPr>
        <w:pStyle w:val="Paragraphestandard"/>
        <w:spacing w:lineRule="atLeast" w:line="280" w:before="120" w:after="0"/>
        <w:ind w:left="408" w:hanging="261"/>
        <w:rPr>
          <w:sz w:val="26"/>
          <w:sz w:val="26"/>
          <w:szCs w:val="26"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4"/>
          <w:szCs w:val="14"/>
        </w:rPr>
        <w:t></w:t>
      </w:r>
      <w:r>
        <w:rPr>
          <w:rStyle w:val="Caractrestandard"/>
          <w:rFonts w:cs="Calisto MT" w:ascii="Calisto MT" w:hAnsi="Calisto MT"/>
          <w:sz w:val="21"/>
          <w:szCs w:val="21"/>
        </w:rPr>
        <w:tab/>
      </w:r>
      <w:r>
        <w:rPr>
          <w:rStyle w:val="Caractrestandard"/>
          <w:rFonts w:cs="Calisto MT" w:ascii="Calisto MT" w:hAnsi="Calisto MT"/>
          <w:b/>
          <w:bCs/>
          <w:spacing w:val="5"/>
          <w:sz w:val="26"/>
          <w:szCs w:val="26"/>
        </w:rPr>
        <w:t>Une reva</w:t>
        <w:softHyphen/>
        <w:t>lo</w:t>
        <w:softHyphen/>
        <w:t>ri</w:t>
        <w:softHyphen/>
        <w:t>sa</w:t>
        <w:softHyphen/>
        <w:t>tion des pen</w:t>
        <w:softHyphen/>
        <w:t>sions</w:t>
      </w:r>
      <w:r>
        <w:rPr>
          <w:rStyle w:val="Caractrestandard"/>
          <w:rFonts w:cs="Calisto MT" w:ascii="Calisto MT" w:hAnsi="Calisto MT"/>
          <w:sz w:val="26"/>
          <w:szCs w:val="26"/>
        </w:rPr>
        <w:t xml:space="preserve"> en fonc</w:t>
        <w:softHyphen/>
        <w:t>tion de l’aug</w:t>
        <w:softHyphen/>
        <w:t>men</w:t>
        <w:softHyphen/>
        <w:t>ta</w:t>
        <w:softHyphen/>
        <w:t>tion du salaire moyen.</w:t>
      </w:r>
      <w:r/>
    </w:p>
    <w:p>
      <w:pPr>
        <w:pStyle w:val="Paragraphestandard"/>
        <w:spacing w:lineRule="atLeast" w:line="280" w:before="120" w:after="0"/>
        <w:ind w:left="408" w:hanging="261"/>
        <w:rPr>
          <w:sz w:val="26"/>
          <w:sz w:val="26"/>
          <w:szCs w:val="26"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4"/>
          <w:szCs w:val="14"/>
        </w:rPr>
        <w:t></w:t>
      </w:r>
      <w:r>
        <w:rPr>
          <w:rStyle w:val="Caractrestandard"/>
          <w:rFonts w:cs="Calisto MT" w:ascii="Calisto MT" w:hAnsi="Calisto MT"/>
          <w:sz w:val="21"/>
          <w:szCs w:val="21"/>
        </w:rPr>
        <w:tab/>
      </w:r>
      <w:r>
        <w:rPr>
          <w:rStyle w:val="Caractrestandard"/>
          <w:rFonts w:cs="Calisto MT" w:ascii="Calisto MT" w:hAnsi="Calisto MT"/>
          <w:b/>
          <w:bCs/>
          <w:spacing w:val="5"/>
          <w:sz w:val="26"/>
          <w:szCs w:val="26"/>
        </w:rPr>
        <w:t>Une pen</w:t>
        <w:softHyphen/>
        <w:t>sion au moins égale au SMIC</w:t>
      </w:r>
      <w:r>
        <w:rPr>
          <w:rStyle w:val="Caractrestandard"/>
          <w:rFonts w:cs="Calisto MT" w:ascii="Calisto MT" w:hAnsi="Calisto MT"/>
          <w:sz w:val="26"/>
          <w:szCs w:val="26"/>
        </w:rPr>
        <w:t xml:space="preserve"> reva</w:t>
        <w:softHyphen/>
        <w:t>lo</w:t>
        <w:softHyphen/>
        <w:t>risé, pour une pen</w:t>
        <w:softHyphen/>
        <w:t>sion com</w:t>
        <w:softHyphen/>
        <w:t>plète.</w:t>
      </w:r>
      <w:r/>
    </w:p>
    <w:p>
      <w:pPr>
        <w:pStyle w:val="Paragraphestandard"/>
        <w:spacing w:lineRule="atLeast" w:line="280" w:before="120" w:after="0"/>
        <w:ind w:left="411" w:hanging="261"/>
        <w:rPr>
          <w:sz w:val="26"/>
          <w:sz w:val="26"/>
          <w:szCs w:val="26"/>
          <w:rFonts w:ascii="Calisto MT" w:hAnsi="Calisto MT" w:cs="Calisto MT"/>
        </w:rPr>
      </w:pPr>
      <w:r>
        <w:rPr>
          <w:rStyle w:val="Caractrestandard"/>
          <w:rFonts w:cs="Wingdings" w:ascii="Wingdings" w:hAnsi="Wingdings"/>
          <w:sz w:val="14"/>
          <w:szCs w:val="14"/>
        </w:rPr>
        <w:t></w:t>
      </w:r>
      <w:r>
        <w:rPr>
          <w:rStyle w:val="Caractrestandard"/>
          <w:rFonts w:cs="Calisto MT" w:ascii="Calisto MT" w:hAnsi="Calisto MT"/>
          <w:sz w:val="21"/>
          <w:szCs w:val="21"/>
        </w:rPr>
        <w:tab/>
      </w:r>
      <w:r>
        <w:rPr>
          <w:rStyle w:val="Caractrestandard"/>
          <w:rFonts w:cs="Calisto MT" w:ascii="Calisto MT" w:hAnsi="Calisto MT"/>
          <w:b/>
          <w:bCs/>
          <w:spacing w:val="5"/>
          <w:sz w:val="26"/>
          <w:szCs w:val="26"/>
        </w:rPr>
        <w:t>La défense des pen</w:t>
        <w:softHyphen/>
        <w:t>sions de réver</w:t>
        <w:softHyphen/>
        <w:t>sion</w:t>
      </w:r>
      <w:r>
        <w:rPr>
          <w:rStyle w:val="Caractrestandard"/>
          <w:rFonts w:cs="Calisto MT" w:ascii="Calisto MT" w:hAnsi="Calisto MT"/>
          <w:sz w:val="26"/>
          <w:szCs w:val="26"/>
        </w:rPr>
        <w:t xml:space="preserve"> et leur dépla</w:t>
        <w:softHyphen/>
        <w:t>fon</w:t>
        <w:softHyphen/>
        <w:t>ne</w:t>
        <w:softHyphen/>
        <w:t>ment dans le régime géné</w:t>
        <w:softHyphen/>
        <w:t>ral.</w:t>
      </w:r>
      <w:r/>
    </w:p>
    <w:p>
      <w:pPr>
        <w:pStyle w:val="Paragraphestandard"/>
        <w:spacing w:lineRule="atLeast" w:line="230"/>
        <w:jc w:val="center"/>
      </w:pPr>
      <w:r>
        <w:rPr>
          <w:rFonts w:cs="Abadi MT Condensed Extra Bold" w:ascii="Abadi MT Condensed Extra Bold" w:hAnsi="Abadi MT Condensed Extra Bold"/>
          <w:color w:val="E40073"/>
          <w:sz w:val="18"/>
          <w:szCs w:val="18"/>
        </w:rPr>
      </w:r>
      <w:r/>
    </w:p>
    <w:p>
      <w:pPr>
        <w:pStyle w:val="Paragraphestandard"/>
        <w:spacing w:lineRule="atLeast" w:line="230"/>
        <w:jc w:val="center"/>
      </w:pPr>
      <w:bookmarkStart w:id="0" w:name="_GoBack"/>
      <w:bookmarkStart w:id="1" w:name="_GoBack"/>
      <w:bookmarkEnd w:id="1"/>
      <w:r>
        <w:rPr>
          <w:rFonts w:cs="Abadi MT Condensed Extra Bold" w:ascii="Abadi MT Condensed Extra Bold" w:hAnsi="Abadi MT Condensed Extra Bold"/>
          <w:color w:val="E40073"/>
          <w:sz w:val="18"/>
          <w:szCs w:val="18"/>
        </w:rPr>
      </w:r>
      <w:r/>
    </w:p>
    <w:p>
      <w:pPr>
        <w:pStyle w:val="Paragraphestandard"/>
        <w:spacing w:lineRule="atLeast" w:line="230"/>
        <w:jc w:val="center"/>
        <w:rPr>
          <w:sz w:val="20"/>
          <w:sz w:val="20"/>
          <w:szCs w:val="20"/>
          <w:rFonts w:ascii="Abadi MT Condensed Extra Bold" w:hAnsi="Abadi MT Condensed Extra Bold" w:cs="Abadi MT Condensed Extra Bold"/>
          <w:color w:val="D80095"/>
        </w:rPr>
      </w:pPr>
      <w:r>
        <w:rPr>
          <w:rStyle w:val="Caractrestandard"/>
          <w:rFonts w:cs="Abadi MT Condensed Extra Bold" w:ascii="Abadi MT Condensed Extra Bold" w:hAnsi="Abadi MT Condensed Extra Bold"/>
          <w:color w:val="E40073"/>
          <w:sz w:val="34"/>
          <w:szCs w:val="34"/>
        </w:rPr>
        <w:t>Agir pour ne pas subir</w:t>
      </w:r>
      <w:r/>
    </w:p>
    <w:p>
      <w:pPr>
        <w:pStyle w:val="Paragraphestandard"/>
        <w:jc w:val="both"/>
      </w:pPr>
      <w:r>
        <w:rPr>
          <w:rFonts w:cs="Calisto MT" w:ascii="Calisto MT" w:hAnsi="Calisto MT"/>
          <w:b/>
          <w:bCs/>
          <w:sz w:val="17"/>
          <w:szCs w:val="17"/>
        </w:rPr>
      </w:r>
      <w:r/>
    </w:p>
    <w:p>
      <w:pPr>
        <w:pStyle w:val="Paragraphestandard"/>
        <w:spacing w:lineRule="atLeast" w:line="220"/>
        <w:jc w:val="both"/>
        <w:rPr>
          <w:sz w:val="20"/>
          <w:b/>
          <w:sz w:val="20"/>
          <w:b/>
          <w:szCs w:val="20"/>
          <w:bCs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b/>
          <w:bCs/>
          <w:sz w:val="20"/>
          <w:szCs w:val="20"/>
        </w:rPr>
        <w:t>Il faut agir mas</w:t>
        <w:softHyphen/>
        <w:t>si</w:t>
        <w:softHyphen/>
        <w:t>ve</w:t>
        <w:softHyphen/>
        <w:t>ment le 10 mars, pour ne pas subir ce qu’ils nous pré</w:t>
        <w:softHyphen/>
        <w:t>pa</w:t>
        <w:softHyphen/>
        <w:t>rent :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b/>
          <w:bCs/>
          <w:sz w:val="19"/>
          <w:szCs w:val="19"/>
        </w:rPr>
      </w:r>
      <w:r/>
    </w:p>
    <w:p>
      <w:pPr>
        <w:pStyle w:val="Paragraphestandard"/>
        <w:spacing w:lineRule="atLeast" w:line="220"/>
        <w:jc w:val="both"/>
        <w:rPr>
          <w:sz w:val="22"/>
          <w:b/>
          <w:sz w:val="22"/>
          <w:b/>
          <w:szCs w:val="22"/>
          <w:bCs/>
          <w:rFonts w:ascii="Calisto MT" w:hAnsi="Calisto MT" w:cs="Calisto MT"/>
          <w:color w:val="DC2178"/>
        </w:rPr>
      </w:pPr>
      <w:r>
        <w:rPr>
          <w:rStyle w:val="Caractrestandard"/>
          <w:rFonts w:cs="Calisto MT" w:ascii="Calisto MT" w:hAnsi="Calisto MT"/>
          <w:b/>
          <w:bCs/>
          <w:color w:val="DC2178"/>
          <w:sz w:val="22"/>
          <w:szCs w:val="22"/>
        </w:rPr>
        <w:t>Âge de départ à 63 ans</w:t>
      </w:r>
      <w:r/>
    </w:p>
    <w:p>
      <w:pPr>
        <w:pStyle w:val="Paragraphestandard"/>
        <w:spacing w:lineRule="atLeast" w:line="220" w:before="120" w:after="0"/>
        <w:jc w:val="both"/>
        <w:rPr>
          <w:sz w:val="20"/>
          <w:sz w:val="20"/>
          <w:szCs w:val="20"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sz w:val="20"/>
          <w:szCs w:val="20"/>
        </w:rPr>
        <w:t>Le récent accord CFDT-MEDEF sur les retrai</w:t>
        <w:softHyphen/>
        <w:t>tes com</w:t>
        <w:softHyphen/>
        <w:t>plé</w:t>
        <w:softHyphen/>
        <w:t>men</w:t>
        <w:softHyphen/>
        <w:t>tai</w:t>
        <w:softHyphen/>
        <w:t>res incite déjà les sala</w:t>
        <w:softHyphen/>
        <w:t>rié-e-s à ne par</w:t>
        <w:softHyphen/>
        <w:t>tir en retraite qu’à 63 ans. Ce pre</w:t>
        <w:softHyphen/>
        <w:t>mier bal</w:t>
        <w:softHyphen/>
        <w:t>lon d'essai a été saisi par le vice-pré</w:t>
        <w:softHyphen/>
        <w:t>si</w:t>
        <w:softHyphen/>
        <w:t>dent du Medef et le Sénat qui ont aus</w:t>
        <w:softHyphen/>
        <w:t>si</w:t>
        <w:softHyphen/>
        <w:t>tôt demandé l’exten</w:t>
        <w:softHyphen/>
        <w:t>sion à tous les régi</w:t>
        <w:softHyphen/>
        <w:t>mes.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pacing w:val="6"/>
          <w:sz w:val="19"/>
          <w:szCs w:val="19"/>
        </w:rPr>
      </w:r>
      <w:r/>
    </w:p>
    <w:p>
      <w:pPr>
        <w:pStyle w:val="Paragraphestandard"/>
        <w:spacing w:lineRule="atLeast" w:line="220"/>
        <w:jc w:val="both"/>
        <w:rPr>
          <w:sz w:val="22"/>
          <w:spacing w:val="5"/>
          <w:b/>
          <w:sz w:val="22"/>
          <w:b/>
          <w:szCs w:val="22"/>
          <w:bCs/>
          <w:rFonts w:ascii="Calisto MT" w:hAnsi="Calisto MT" w:cs="Calisto MT"/>
          <w:color w:val="DC2178"/>
        </w:rPr>
      </w:pPr>
      <w:r>
        <w:rPr>
          <w:rStyle w:val="Caractrestandard"/>
          <w:rFonts w:cs="Calisto MT" w:ascii="Calisto MT" w:hAnsi="Calisto MT"/>
          <w:b/>
          <w:bCs/>
          <w:color w:val="DC2178"/>
          <w:spacing w:val="5"/>
          <w:sz w:val="22"/>
          <w:szCs w:val="22"/>
        </w:rPr>
        <w:t>Reva</w:t>
        <w:softHyphen/>
        <w:t>lo</w:t>
        <w:softHyphen/>
        <w:t>ri</w:t>
        <w:softHyphen/>
        <w:t>sa</w:t>
        <w:softHyphen/>
        <w:t>tion des pen</w:t>
        <w:softHyphen/>
        <w:t>sions</w:t>
      </w:r>
      <w:r/>
    </w:p>
    <w:p>
      <w:pPr>
        <w:pStyle w:val="Paragraphestandard"/>
        <w:spacing w:lineRule="atLeast" w:line="220" w:before="120" w:after="0"/>
        <w:jc w:val="both"/>
        <w:rPr>
          <w:sz w:val="20"/>
          <w:sz w:val="20"/>
          <w:szCs w:val="20"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sz w:val="20"/>
          <w:szCs w:val="20"/>
        </w:rPr>
        <w:t>Le Comité de Suivi des Retrai</w:t>
        <w:softHyphen/>
        <w:t>tes pré</w:t>
        <w:softHyphen/>
        <w:t>co</w:t>
        <w:softHyphen/>
        <w:t>nise une reva</w:t>
        <w:softHyphen/>
        <w:t>lo</w:t>
        <w:softHyphen/>
        <w:t>ri</w:t>
        <w:softHyphen/>
        <w:t>sa</w:t>
        <w:softHyphen/>
        <w:t>tion des pen</w:t>
        <w:softHyphen/>
        <w:t>sions, cal</w:t>
        <w:softHyphen/>
        <w:t>cu</w:t>
        <w:softHyphen/>
        <w:t>lée non plus sur l’infla</w:t>
        <w:softHyphen/>
        <w:t>tion, mais par un ajus</w:t>
        <w:softHyphen/>
        <w:t>te</w:t>
        <w:softHyphen/>
        <w:t>ment auto</w:t>
        <w:softHyphen/>
        <w:t>ma</w:t>
        <w:softHyphen/>
        <w:t>ti</w:t>
        <w:softHyphen/>
        <w:t>que des dépen</w:t>
        <w:softHyphen/>
        <w:t>ses (mon</w:t>
        <w:softHyphen/>
        <w:t>tant des pen</w:t>
        <w:softHyphen/>
        <w:t>sions) sur les recet</w:t>
        <w:softHyphen/>
        <w:t>tes (masse sala</w:t>
        <w:softHyphen/>
        <w:t>riale).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z w:val="19"/>
          <w:szCs w:val="19"/>
        </w:rPr>
      </w:r>
      <w:r/>
    </w:p>
    <w:p>
      <w:pPr>
        <w:pStyle w:val="Paragraphestandard"/>
        <w:spacing w:lineRule="atLeast" w:line="220"/>
        <w:jc w:val="both"/>
        <w:rPr>
          <w:sz w:val="22"/>
          <w:b/>
          <w:sz w:val="22"/>
          <w:b/>
          <w:szCs w:val="22"/>
          <w:bCs/>
          <w:rFonts w:ascii="Calisto MT" w:hAnsi="Calisto MT" w:cs="Calisto MT"/>
          <w:color w:val="DC2178"/>
        </w:rPr>
      </w:pPr>
      <w:r>
        <w:rPr>
          <w:rStyle w:val="Caractrestandard"/>
          <w:rFonts w:cs="Calisto MT" w:ascii="Calisto MT" w:hAnsi="Calisto MT"/>
          <w:b/>
          <w:bCs/>
          <w:color w:val="DC2178"/>
          <w:sz w:val="22"/>
          <w:szCs w:val="22"/>
        </w:rPr>
        <w:t>Pen</w:t>
        <w:softHyphen/>
        <w:t>sions de réver</w:t>
        <w:softHyphen/>
        <w:t xml:space="preserve">sion </w:t>
      </w:r>
      <w:r/>
    </w:p>
    <w:p>
      <w:pPr>
        <w:pStyle w:val="Paragraphestandard"/>
        <w:spacing w:lineRule="atLeast" w:line="220" w:before="120" w:after="0"/>
        <w:jc w:val="both"/>
        <w:rPr>
          <w:sz w:val="20"/>
          <w:sz w:val="20"/>
          <w:szCs w:val="20"/>
          <w:rFonts w:ascii="Calisto MT" w:hAnsi="Calisto MT" w:cs="Calisto MT"/>
        </w:rPr>
      </w:pPr>
      <w:r>
        <w:rPr>
          <w:rStyle w:val="Caractrestandard"/>
          <w:rFonts w:cs="Calisto MT" w:ascii="Calisto MT" w:hAnsi="Calisto MT"/>
          <w:sz w:val="20"/>
          <w:szCs w:val="20"/>
        </w:rPr>
        <w:t>La Cour des Comp</w:t>
        <w:softHyphen/>
        <w:t>tes pro</w:t>
        <w:softHyphen/>
        <w:t>pose de n’accor</w:t>
        <w:softHyphen/>
        <w:t>der la réver</w:t>
        <w:softHyphen/>
        <w:t>sion qu’à 62 ans, de ne la ver</w:t>
        <w:softHyphen/>
        <w:t>ser qu’aux per</w:t>
        <w:softHyphen/>
        <w:t>son</w:t>
        <w:softHyphen/>
        <w:t>nes aux reve</w:t>
        <w:softHyphen/>
        <w:t>nus infé</w:t>
        <w:softHyphen/>
        <w:t>rieurs à 1 676 € brut men</w:t>
        <w:softHyphen/>
        <w:t>suel et en pro</w:t>
        <w:softHyphen/>
        <w:t>por</w:t>
        <w:softHyphen/>
        <w:t>tion de la durée du mariage par rap</w:t>
        <w:softHyphen/>
        <w:t>port à la durée de 42 ans de coti</w:t>
        <w:softHyphen/>
        <w:t>sa</w:t>
        <w:softHyphen/>
        <w:t>tions…</w:t>
      </w:r>
      <w:r/>
    </w:p>
    <w:p>
      <w:pPr>
        <w:pStyle w:val="Paragraphestandard"/>
        <w:spacing w:lineRule="atLeast" w:line="220"/>
        <w:jc w:val="both"/>
      </w:pPr>
      <w:r>
        <w:rPr>
          <w:rFonts w:cs="Calisto MT" w:ascii="Calisto MT" w:hAnsi="Calisto MT"/>
          <w:sz w:val="19"/>
          <w:szCs w:val="19"/>
        </w:rPr>
      </w:r>
      <w:r/>
    </w:p>
    <w:p>
      <w:pPr>
        <w:pStyle w:val="Paragraphestandard"/>
        <w:spacing w:lineRule="atLeast" w:line="220"/>
        <w:jc w:val="both"/>
        <w:rPr>
          <w:sz w:val="22"/>
          <w:b/>
          <w:sz w:val="22"/>
          <w:b/>
          <w:szCs w:val="22"/>
          <w:bCs/>
          <w:rFonts w:ascii="Calisto MT" w:hAnsi="Calisto MT" w:cs="Calisto MT"/>
          <w:color w:val="DC2178"/>
        </w:rPr>
      </w:pPr>
      <w:r>
        <w:rPr>
          <w:rStyle w:val="Caractrestandard"/>
          <w:rFonts w:cs="Calisto MT" w:ascii="Calisto MT" w:hAnsi="Calisto MT"/>
          <w:b/>
          <w:bCs/>
          <w:color w:val="DC2178"/>
          <w:sz w:val="22"/>
          <w:szCs w:val="22"/>
        </w:rPr>
        <w:t>Har</w:t>
        <w:softHyphen/>
        <w:t>mo</w:t>
        <w:softHyphen/>
        <w:t>ni</w:t>
        <w:softHyphen/>
        <w:t>sa</w:t>
        <w:softHyphen/>
        <w:t>tion des régi</w:t>
        <w:softHyphen/>
        <w:t>mes</w:t>
      </w:r>
      <w:r/>
    </w:p>
    <w:p>
      <w:pPr>
        <w:pStyle w:val="Normal"/>
      </w:pPr>
      <w:r>
        <w:rPr>
          <w:rStyle w:val="Caractrestandard"/>
          <w:rFonts w:cs="Calisto MT" w:ascii="Calisto MT" w:hAnsi="Calisto MT"/>
          <w:sz w:val="20"/>
          <w:szCs w:val="20"/>
        </w:rPr>
        <w:t>Les pré</w:t>
        <w:softHyphen/>
        <w:t>si</w:t>
        <w:softHyphen/>
        <w:t>den</w:t>
        <w:softHyphen/>
        <w:t>tia</w:t>
        <w:softHyphen/>
        <w:t>bles de droite la pro</w:t>
        <w:softHyphen/>
        <w:t>met</w:t>
        <w:softHyphen/>
        <w:t>tent, évi</w:t>
        <w:softHyphen/>
        <w:t>dem</w:t>
        <w:softHyphen/>
        <w:t>ment pour ali</w:t>
        <w:softHyphen/>
        <w:t>gner par le bas, péna</w:t>
        <w:softHyphen/>
        <w:t>li</w:t>
        <w:softHyphen/>
        <w:t xml:space="preserve">ser privé </w:t>
      </w:r>
      <w:r>
        <w:rPr>
          <w:rStyle w:val="Caractrestandard"/>
          <w:rFonts w:cs="Calisto MT" w:ascii="Calisto MT" w:hAnsi="Calisto MT"/>
          <w:b/>
          <w:bCs/>
          <w:sz w:val="20"/>
          <w:szCs w:val="20"/>
        </w:rPr>
        <w:t>et</w:t>
      </w:r>
      <w:r>
        <w:rPr>
          <w:rStyle w:val="Caractrestandard"/>
          <w:rFonts w:cs="Calisto MT" w:ascii="Calisto MT" w:hAnsi="Calisto MT"/>
          <w:sz w:val="20"/>
          <w:szCs w:val="20"/>
        </w:rPr>
        <w:t xml:space="preserve"> public. Tou</w:t>
        <w:softHyphen/>
        <w:t>tes ces réfor</w:t>
        <w:softHyphen/>
        <w:t>mes n'ont qu'un seul but : dimi</w:t>
        <w:softHyphen/>
        <w:t>nuer les pen</w:t>
        <w:softHyphen/>
        <w:t>sions pour aug</w:t>
        <w:softHyphen/>
        <w:t>men</w:t>
        <w:softHyphen/>
        <w:t>ter les divi</w:t>
        <w:softHyphen/>
        <w:t>den</w:t>
        <w:softHyphen/>
        <w:t>des des action</w:t>
        <w:softHyphen/>
        <w:t>nai</w:t>
        <w:softHyphen/>
        <w:t>res.</w:t>
      </w:r>
      <w:r/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badi MT Condensed Extra Bold">
    <w:charset w:val="00"/>
    <w:family w:val="roman"/>
    <w:pitch w:val="variable"/>
  </w:font>
  <w:font w:name="Calisto MT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count="380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unhideWhenUsed="1" w:name="Note Level 1"/>
    <w:lsdException w:semiHidden="1" w:unhideWhenUsed="1" w:name="Note Level 2"/>
    <w:lsdException w:semiHidden="1" w:unhideWhenUsed="1" w:name="Note Level 3"/>
    <w:lsdException w:semiHidden="1" w:unhideWhenUsed="1" w:name="Note Level 4"/>
    <w:lsdException w:semiHidden="1" w:unhideWhenUsed="1" w:name="Note Level 5"/>
    <w:lsdException w:semiHidden="1" w:unhideWhenUsed="1" w:name="Note Level 6"/>
    <w:lsdException w:semiHidden="1" w:unhideWhenUsed="1" w:name="Note Level 7"/>
    <w:lsdException w:semiHidden="1" w:unhideWhenUsed="1" w:name="Note Level 8"/>
    <w:lsdException w:semiHidden="1" w:unhideWhenUsed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ractrestandard" w:customStyle="1">
    <w:name w:val="Caractère standard"/>
    <w:rsid w:val="00e73c73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Paragraphestandard" w:customStyle="1">
    <w:name w:val="Paragraphe standard"/>
    <w:uiPriority w:val="99"/>
    <w:rsid w:val="00e73c73"/>
    <w:pPr>
      <w:widowControl/>
      <w:suppressAutoHyphens w:val="true"/>
      <w:bidi w:val="0"/>
      <w:jc w:val="left"/>
    </w:pPr>
    <w:rPr>
      <w:rFonts w:ascii="Times New Roman" w:hAnsi="Times New Roman" w:cs="Times New Roman" w:eastAsia="Calibri" w:eastAsiaTheme="minorHAnsi"/>
      <w:color w:val="auto"/>
      <w:sz w:val="24"/>
      <w:szCs w:val="24"/>
      <w:lang w:val="fr-F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2016-02-10T17:03:00Z</dcterms:created>
  <dc:creator>Patrice</dc:creator>
  <dc:language>fr-FR</dc:language>
  <cp:lastModifiedBy>Patrice</cp:lastModifiedBy>
  <dcterms:modified xsi:type="dcterms:W3CDTF">2016-02-10T17:06:00Z</dcterms:modified>
  <cp:revision>1</cp:revision>
</cp:coreProperties>
</file>